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00" w:rsidRPr="00C6296B" w:rsidP="001A5800">
      <w:pPr>
        <w:jc w:val="right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 xml:space="preserve">Дело № </w:t>
      </w:r>
      <w:r w:rsidRPr="00C6296B">
        <w:rPr>
          <w:sz w:val="26"/>
          <w:szCs w:val="26"/>
        </w:rPr>
        <w:t>05-0381/2604/2025</w:t>
      </w:r>
    </w:p>
    <w:p w:rsidR="001A5800" w:rsidRPr="00C6296B" w:rsidP="001A5800">
      <w:pPr>
        <w:jc w:val="center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ПОСТАНОВЛЕНИЕ</w:t>
      </w:r>
    </w:p>
    <w:p w:rsidR="001A5800" w:rsidRPr="00C6296B" w:rsidP="001A5800">
      <w:pPr>
        <w:jc w:val="center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по делу об административном правонарушении</w:t>
      </w:r>
    </w:p>
    <w:p w:rsidR="001A5800" w:rsidRPr="00C6296B" w:rsidP="001A5800">
      <w:pPr>
        <w:jc w:val="center"/>
        <w:rPr>
          <w:color w:val="000000"/>
          <w:sz w:val="26"/>
          <w:szCs w:val="26"/>
        </w:rPr>
      </w:pPr>
    </w:p>
    <w:p w:rsidR="001A5800" w:rsidRPr="00C6296B" w:rsidP="001A5800">
      <w:pPr>
        <w:ind w:right="-1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город Сургут</w:t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color w:val="000000"/>
          <w:sz w:val="26"/>
          <w:szCs w:val="26"/>
        </w:rPr>
        <w:tab/>
      </w:r>
      <w:r w:rsidRPr="00C6296B">
        <w:rPr>
          <w:sz w:val="26"/>
          <w:szCs w:val="26"/>
        </w:rPr>
        <w:t xml:space="preserve">9 апреля 2025 </w:t>
      </w:r>
      <w:r w:rsidRPr="00C6296B">
        <w:rPr>
          <w:color w:val="000000"/>
          <w:sz w:val="26"/>
          <w:szCs w:val="26"/>
        </w:rPr>
        <w:t>года</w:t>
      </w:r>
    </w:p>
    <w:p w:rsidR="001A5800" w:rsidRPr="00C6296B" w:rsidP="001A5800">
      <w:pPr>
        <w:ind w:right="-1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 xml:space="preserve">ул. Гагарина д.9 каб.209       </w:t>
      </w:r>
    </w:p>
    <w:p w:rsidR="001A5800" w:rsidRPr="00C6296B" w:rsidP="001A5800">
      <w:pPr>
        <w:ind w:right="-1"/>
        <w:jc w:val="both"/>
        <w:rPr>
          <w:color w:val="000000"/>
          <w:sz w:val="26"/>
          <w:szCs w:val="26"/>
        </w:rPr>
      </w:pPr>
    </w:p>
    <w:p w:rsidR="001A5800" w:rsidRPr="00C6296B" w:rsidP="001A580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6296B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6296B">
        <w:rPr>
          <w:color w:val="000000"/>
          <w:sz w:val="26"/>
          <w:szCs w:val="26"/>
        </w:rPr>
        <w:t xml:space="preserve">, </w:t>
      </w:r>
    </w:p>
    <w:p w:rsidR="001A5800" w:rsidRPr="00C6296B" w:rsidP="001A5800">
      <w:pPr>
        <w:ind w:firstLine="709"/>
        <w:jc w:val="both"/>
        <w:rPr>
          <w:color w:val="000000"/>
          <w:sz w:val="26"/>
          <w:szCs w:val="26"/>
        </w:rPr>
      </w:pPr>
      <w:r w:rsidRPr="00C6296B">
        <w:rPr>
          <w:sz w:val="26"/>
          <w:szCs w:val="26"/>
        </w:rPr>
        <w:t>без участия лица</w:t>
      </w:r>
      <w:r w:rsidRPr="00C6296B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C6296B">
        <w:rPr>
          <w:color w:val="FF0000"/>
          <w:sz w:val="26"/>
          <w:szCs w:val="26"/>
        </w:rPr>
        <w:t>Гриневского Романа Александровича</w:t>
      </w:r>
      <w:r w:rsidRPr="00C6296B">
        <w:rPr>
          <w:color w:val="000000"/>
          <w:sz w:val="26"/>
          <w:szCs w:val="26"/>
        </w:rPr>
        <w:t xml:space="preserve">, </w:t>
      </w:r>
    </w:p>
    <w:p w:rsidR="001A5800" w:rsidRPr="00C6296B" w:rsidP="001A5800">
      <w:pPr>
        <w:ind w:firstLine="709"/>
        <w:jc w:val="both"/>
        <w:rPr>
          <w:color w:val="000000"/>
          <w:sz w:val="26"/>
          <w:szCs w:val="26"/>
        </w:rPr>
      </w:pPr>
      <w:r w:rsidRPr="00C6296B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A5800" w:rsidRPr="00C6296B" w:rsidP="001A5800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Гриневского Романа Александровича</w:t>
      </w:r>
      <w:r w:rsidRPr="00C6296B">
        <w:rPr>
          <w:bCs/>
          <w:sz w:val="26"/>
          <w:szCs w:val="26"/>
        </w:rPr>
        <w:t xml:space="preserve">, </w:t>
      </w:r>
      <w:r w:rsidRPr="00C6296B">
        <w:rPr>
          <w:bCs/>
          <w:color w:val="000000"/>
          <w:sz w:val="26"/>
          <w:szCs w:val="26"/>
        </w:rPr>
        <w:t xml:space="preserve">ранее </w:t>
      </w:r>
      <w:r w:rsidRPr="00C6296B">
        <w:rPr>
          <w:bCs/>
          <w:color w:val="C00000"/>
          <w:sz w:val="26"/>
          <w:szCs w:val="26"/>
        </w:rPr>
        <w:t>не</w:t>
      </w:r>
      <w:r w:rsidRPr="00C6296B">
        <w:rPr>
          <w:bCs/>
          <w:color w:val="000000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 w:rsidR="001A5800" w:rsidRPr="00C6296B" w:rsidP="001A5800">
      <w:pPr>
        <w:ind w:right="-1" w:firstLine="426"/>
        <w:jc w:val="center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установил:</w:t>
      </w:r>
    </w:p>
    <w:p w:rsidR="001A5800" w:rsidP="001A5800">
      <w:pPr>
        <w:suppressAutoHyphens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05.09.2024 </w:t>
      </w:r>
      <w:r w:rsidRPr="00C6296B">
        <w:rPr>
          <w:color w:val="000000"/>
          <w:sz w:val="26"/>
          <w:szCs w:val="26"/>
        </w:rPr>
        <w:t xml:space="preserve">в 00 часов 01 минуту по адресу: </w:t>
      </w:r>
      <w:r w:rsidRPr="00C6296B">
        <w:rPr>
          <w:sz w:val="26"/>
          <w:szCs w:val="26"/>
        </w:rPr>
        <w:t xml:space="preserve">628416, Дзержинского </w:t>
      </w:r>
      <w:r w:rsidRPr="00C6296B">
        <w:rPr>
          <w:sz w:val="26"/>
          <w:szCs w:val="26"/>
        </w:rPr>
        <w:t>Сургут г, Ханты-Мансийский Автономный округ - Югра АО</w:t>
      </w:r>
      <w:r w:rsidRPr="00C6296B">
        <w:rPr>
          <w:bCs/>
          <w:sz w:val="26"/>
          <w:szCs w:val="26"/>
        </w:rPr>
        <w:t xml:space="preserve">, </w:t>
      </w:r>
      <w:r w:rsidRPr="00C6296B">
        <w:rPr>
          <w:color w:val="FF0000"/>
          <w:sz w:val="26"/>
          <w:szCs w:val="26"/>
        </w:rPr>
        <w:t>Гриневский Роман Александрович</w:t>
      </w:r>
      <w:r w:rsidRPr="00C6296B">
        <w:rPr>
          <w:bCs/>
          <w:sz w:val="26"/>
          <w:szCs w:val="26"/>
        </w:rPr>
        <w:t xml:space="preserve"> </w:t>
      </w:r>
      <w:r w:rsidRPr="00C6296B">
        <w:rPr>
          <w:sz w:val="26"/>
          <w:szCs w:val="26"/>
        </w:rPr>
        <w:t xml:space="preserve">не оплатил в установленный законом срок до 04.09.2024 административный штраф в размере </w:t>
      </w:r>
      <w:r w:rsidRPr="00C6296B">
        <w:rPr>
          <w:color w:val="FF0000"/>
          <w:sz w:val="26"/>
          <w:szCs w:val="26"/>
        </w:rPr>
        <w:t>500</w:t>
      </w:r>
      <w:r w:rsidRPr="00C6296B">
        <w:rPr>
          <w:sz w:val="26"/>
          <w:szCs w:val="26"/>
        </w:rPr>
        <w:t xml:space="preserve"> рублей, назначенный постановлением </w:t>
      </w:r>
      <w:r w:rsidRPr="00C6296B">
        <w:rPr>
          <w:color w:val="FF0000"/>
          <w:sz w:val="26"/>
          <w:szCs w:val="26"/>
        </w:rPr>
        <w:t xml:space="preserve">№ 18810586240624051612 </w:t>
      </w:r>
      <w:r w:rsidRPr="00C6296B">
        <w:rPr>
          <w:color w:val="0000FF"/>
          <w:sz w:val="26"/>
          <w:szCs w:val="26"/>
        </w:rPr>
        <w:t xml:space="preserve">от </w:t>
      </w:r>
      <w:r w:rsidRPr="00C6296B">
        <w:rPr>
          <w:color w:val="FF0000"/>
          <w:sz w:val="26"/>
          <w:szCs w:val="26"/>
        </w:rPr>
        <w:t>24.06.2024</w:t>
      </w:r>
      <w:r w:rsidRPr="00C6296B">
        <w:rPr>
          <w:color w:val="0000FF"/>
          <w:sz w:val="26"/>
          <w:szCs w:val="26"/>
        </w:rPr>
        <w:t xml:space="preserve">, вступившим в законную силу </w:t>
      </w:r>
      <w:r w:rsidRPr="00C6296B">
        <w:rPr>
          <w:color w:val="FF0000"/>
          <w:sz w:val="26"/>
          <w:szCs w:val="26"/>
        </w:rPr>
        <w:t>06.07.2024</w:t>
      </w:r>
      <w:r w:rsidRPr="00C6296B">
        <w:rPr>
          <w:sz w:val="26"/>
          <w:szCs w:val="26"/>
        </w:rPr>
        <w:t xml:space="preserve">. </w:t>
      </w:r>
    </w:p>
    <w:p w:rsidR="001A5800" w:rsidRPr="00C6296B" w:rsidP="001A5800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C6296B">
        <w:rPr>
          <w:sz w:val="26"/>
          <w:szCs w:val="26"/>
        </w:rPr>
        <w:t>Протокол и материалы дела поступили мировому судье 20.03.2025.</w:t>
      </w:r>
    </w:p>
    <w:p w:rsidR="001A5800" w:rsidRPr="00C6296B" w:rsidP="001A5800">
      <w:pPr>
        <w:ind w:firstLine="567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В судебном заседании Гриневский Роман Александрович вину не оспаривал, ходатайств </w:t>
      </w:r>
      <w:r w:rsidRPr="00C6296B">
        <w:rPr>
          <w:color w:val="FF0000"/>
          <w:sz w:val="26"/>
          <w:szCs w:val="26"/>
        </w:rPr>
        <w:t>не</w:t>
      </w:r>
      <w:r w:rsidRPr="00C6296B">
        <w:rPr>
          <w:sz w:val="26"/>
          <w:szCs w:val="26"/>
        </w:rPr>
        <w:t xml:space="preserve"> заявлял. Указал, что штраф оплачен 12.09.2024</w:t>
      </w:r>
      <w:r>
        <w:rPr>
          <w:sz w:val="26"/>
          <w:szCs w:val="26"/>
        </w:rPr>
        <w:t xml:space="preserve">, на данный момент не имеет неоплаченных штрафов. </w:t>
      </w:r>
    </w:p>
    <w:p w:rsidR="001A5800" w:rsidRPr="00C6296B" w:rsidP="001A5800">
      <w:pPr>
        <w:ind w:firstLine="567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1A5800" w:rsidRPr="00C6296B" w:rsidP="001A5800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C6296B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C6296B">
        <w:rPr>
          <w:rFonts w:eastAsia="Sylfaen"/>
          <w:color w:val="FF0000"/>
          <w:sz w:val="26"/>
          <w:szCs w:val="26"/>
          <w:lang w:bidi="ru-RU"/>
        </w:rPr>
        <w:t>18810886250920020691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C6296B">
        <w:rPr>
          <w:rFonts w:eastAsia="Sylfaen"/>
          <w:color w:val="FF0000"/>
          <w:sz w:val="26"/>
          <w:szCs w:val="26"/>
          <w:lang w:bidi="ru-RU"/>
        </w:rPr>
        <w:t>31.05.2024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C6296B">
        <w:rPr>
          <w:color w:val="FF0000"/>
          <w:sz w:val="26"/>
          <w:szCs w:val="26"/>
        </w:rPr>
        <w:t>№ 18810586240624051612</w:t>
      </w:r>
      <w:r w:rsidRPr="00C6296B">
        <w:rPr>
          <w:color w:val="0000FF"/>
          <w:sz w:val="26"/>
          <w:szCs w:val="26"/>
        </w:rPr>
        <w:t xml:space="preserve"> от </w:t>
      </w:r>
      <w:r w:rsidRPr="00C6296B">
        <w:rPr>
          <w:color w:val="FF0000"/>
          <w:sz w:val="26"/>
          <w:szCs w:val="26"/>
        </w:rPr>
        <w:t>24.06.2024</w:t>
      </w:r>
      <w:r w:rsidRPr="00C6296B">
        <w:rPr>
          <w:color w:val="0000FF"/>
          <w:sz w:val="26"/>
          <w:szCs w:val="26"/>
        </w:rPr>
        <w:t xml:space="preserve">, вступившего в законную силу </w:t>
      </w:r>
      <w:r w:rsidRPr="00C6296B">
        <w:rPr>
          <w:color w:val="FF0000"/>
          <w:sz w:val="26"/>
          <w:szCs w:val="26"/>
        </w:rPr>
        <w:t>06.07.2024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карточка учета ТС, карточка операции с ВУ, реестр правонарушений, информация ГИС ГМП, согласно которой штраф оплачен </w:t>
      </w:r>
      <w:r w:rsidRPr="00C6296B">
        <w:rPr>
          <w:rFonts w:eastAsia="Sylfaen"/>
          <w:color w:val="FF0000"/>
          <w:sz w:val="26"/>
          <w:szCs w:val="26"/>
          <w:lang w:bidi="ru-RU"/>
        </w:rPr>
        <w:t>12.09.2024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, отчет об отслеживании почтового отправления. </w:t>
      </w:r>
    </w:p>
    <w:p w:rsidR="001A5800" w:rsidRPr="00C6296B" w:rsidP="001A5800">
      <w:pPr>
        <w:ind w:firstLine="709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29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6296B">
        <w:rPr>
          <w:color w:val="000000"/>
          <w:sz w:val="26"/>
          <w:szCs w:val="26"/>
        </w:rPr>
        <w:t xml:space="preserve"> настоящего Кодекса.</w:t>
      </w:r>
    </w:p>
    <w:p w:rsidR="001A5800" w:rsidRPr="00C6296B" w:rsidP="001A5800">
      <w:pPr>
        <w:ind w:firstLine="709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1A5800" w:rsidRPr="00C6296B" w:rsidP="001A5800">
      <w:pPr>
        <w:ind w:firstLine="709"/>
        <w:jc w:val="both"/>
        <w:rPr>
          <w:color w:val="000000"/>
          <w:sz w:val="26"/>
          <w:szCs w:val="26"/>
        </w:rPr>
      </w:pPr>
      <w:r w:rsidRPr="00C6296B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C6296B">
        <w:rPr>
          <w:color w:val="FF0000"/>
          <w:sz w:val="26"/>
          <w:szCs w:val="26"/>
        </w:rPr>
        <w:t xml:space="preserve">18810586240624051612 </w:t>
      </w:r>
      <w:r w:rsidRPr="00C6296B">
        <w:rPr>
          <w:color w:val="0000FF"/>
          <w:sz w:val="26"/>
          <w:szCs w:val="26"/>
        </w:rPr>
        <w:t xml:space="preserve">от </w:t>
      </w:r>
      <w:r w:rsidRPr="00C6296B">
        <w:rPr>
          <w:color w:val="FF0000"/>
          <w:sz w:val="26"/>
          <w:szCs w:val="26"/>
        </w:rPr>
        <w:t>24.06.2024</w:t>
      </w:r>
      <w:r w:rsidRPr="00C6296B">
        <w:rPr>
          <w:color w:val="0000FF"/>
          <w:sz w:val="26"/>
          <w:szCs w:val="26"/>
        </w:rPr>
        <w:t xml:space="preserve">, вступило в законную силу </w:t>
      </w:r>
      <w:r w:rsidRPr="00C6296B">
        <w:rPr>
          <w:color w:val="FF0000"/>
          <w:sz w:val="26"/>
          <w:szCs w:val="26"/>
        </w:rPr>
        <w:t>06.07.2024</w:t>
      </w:r>
      <w:r w:rsidRPr="00C6296B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C6296B">
        <w:rPr>
          <w:sz w:val="26"/>
          <w:szCs w:val="26"/>
        </w:rPr>
        <w:t>05.09.2024 00:01</w:t>
      </w:r>
      <w:r w:rsidRPr="00C6296B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C6296B">
        <w:rPr>
          <w:sz w:val="26"/>
          <w:szCs w:val="26"/>
        </w:rPr>
        <w:t>05.09.2024 00:01</w:t>
      </w:r>
      <w:r w:rsidRPr="00C6296B">
        <w:rPr>
          <w:color w:val="000000"/>
          <w:sz w:val="26"/>
          <w:szCs w:val="26"/>
        </w:rPr>
        <w:t>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Из системного толкования </w:t>
      </w:r>
      <w:hyperlink r:id="rId5" w:history="1">
        <w:r w:rsidRPr="00C6296B">
          <w:rPr>
            <w:rStyle w:val="Hyperlink"/>
            <w:sz w:val="26"/>
            <w:szCs w:val="26"/>
          </w:rPr>
          <w:t>части 1 статьи 20.25</w:t>
        </w:r>
      </w:hyperlink>
      <w:r w:rsidRPr="00C6296B">
        <w:rPr>
          <w:sz w:val="26"/>
          <w:szCs w:val="26"/>
        </w:rPr>
        <w:t xml:space="preserve"> и </w:t>
      </w:r>
      <w:hyperlink r:id="rId6" w:history="1">
        <w:r w:rsidRPr="00C6296B">
          <w:rPr>
            <w:rStyle w:val="Hyperlink"/>
            <w:sz w:val="26"/>
            <w:szCs w:val="26"/>
          </w:rPr>
          <w:t>статьи 32.2</w:t>
        </w:r>
      </w:hyperlink>
      <w:r w:rsidRPr="00C6296B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В соответствии со статьей 24.1 </w:t>
      </w:r>
      <w:r w:rsidRPr="00C6296B">
        <w:rPr>
          <w:sz w:val="26"/>
          <w:szCs w:val="2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Вместе с тем, наложенный на </w:t>
      </w:r>
      <w:r w:rsidRPr="00C6296B">
        <w:rPr>
          <w:color w:val="FF0000"/>
          <w:sz w:val="26"/>
          <w:szCs w:val="26"/>
        </w:rPr>
        <w:t>Гриневского Романа Александровича</w:t>
      </w:r>
      <w:r w:rsidRPr="00C6296B">
        <w:rPr>
          <w:sz w:val="26"/>
          <w:szCs w:val="26"/>
        </w:rPr>
        <w:t xml:space="preserve"> административный штраф в размере </w:t>
      </w:r>
      <w:r w:rsidRPr="00C6296B">
        <w:rPr>
          <w:color w:val="FF0000"/>
          <w:sz w:val="26"/>
          <w:szCs w:val="26"/>
        </w:rPr>
        <w:t>500</w:t>
      </w:r>
      <w:r w:rsidRPr="00C6296B">
        <w:rPr>
          <w:sz w:val="26"/>
          <w:szCs w:val="26"/>
        </w:rPr>
        <w:t xml:space="preserve"> рублей был уплачен им </w:t>
      </w:r>
      <w:r w:rsidRPr="00C6296B">
        <w:rPr>
          <w:rFonts w:eastAsia="Sylfaen"/>
          <w:color w:val="FF0000"/>
          <w:sz w:val="26"/>
          <w:szCs w:val="26"/>
          <w:lang w:bidi="ru-RU"/>
        </w:rPr>
        <w:t>12.09.2024</w:t>
      </w:r>
      <w:r w:rsidRPr="00C6296B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C6296B">
          <w:rPr>
            <w:rStyle w:val="Hyperlink"/>
            <w:sz w:val="26"/>
            <w:szCs w:val="26"/>
          </w:rPr>
          <w:t>частью 1 статьи 20.25</w:t>
        </w:r>
      </w:hyperlink>
      <w:r w:rsidRPr="00C6296B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C6296B">
        <w:rPr>
          <w:rFonts w:eastAsia="Sylfaen"/>
          <w:color w:val="FF0000"/>
          <w:sz w:val="26"/>
          <w:szCs w:val="26"/>
          <w:lang w:bidi="ru-RU"/>
        </w:rPr>
        <w:t>18810886250920020691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C6296B">
        <w:rPr>
          <w:rFonts w:eastAsia="Sylfaen"/>
          <w:color w:val="FF0000"/>
          <w:sz w:val="26"/>
          <w:szCs w:val="26"/>
          <w:lang w:bidi="ru-RU"/>
        </w:rPr>
        <w:t xml:space="preserve">31.05.2024 </w:t>
      </w:r>
      <w:r w:rsidRPr="00C6296B">
        <w:rPr>
          <w:sz w:val="26"/>
          <w:szCs w:val="26"/>
        </w:rPr>
        <w:t xml:space="preserve">и рассмотрения дела в судебном заседании – </w:t>
      </w:r>
      <w:r w:rsidRPr="00C6296B">
        <w:rPr>
          <w:rFonts w:eastAsia="Sylfaen"/>
          <w:color w:val="FF0000"/>
          <w:sz w:val="26"/>
          <w:szCs w:val="26"/>
          <w:lang w:bidi="ru-RU"/>
        </w:rPr>
        <w:t>12.09.2024</w:t>
      </w:r>
      <w:r w:rsidRPr="00C6296B">
        <w:rPr>
          <w:sz w:val="26"/>
          <w:szCs w:val="26"/>
        </w:rPr>
        <w:t xml:space="preserve">, </w:t>
      </w:r>
      <w:r w:rsidRPr="00C6296B">
        <w:rPr>
          <w:color w:val="FF0000"/>
          <w:sz w:val="26"/>
          <w:szCs w:val="26"/>
        </w:rPr>
        <w:t>признание вины и наличие на иждивении привлекаемого несовершеннолетнего ребенка</w:t>
      </w:r>
      <w:r w:rsidRPr="00C6296B">
        <w:rPr>
          <w:sz w:val="26"/>
          <w:szCs w:val="26"/>
        </w:rPr>
        <w:t>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Вместе с тем, в силу </w:t>
      </w:r>
      <w:hyperlink r:id="rId7" w:history="1">
        <w:r w:rsidRPr="00C6296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C6296B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C6296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C6296B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C6296B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C6296B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В соответствии с </w:t>
      </w:r>
      <w:hyperlink r:id="rId9" w:history="1">
        <w:r w:rsidRPr="00C6296B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C6296B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По смыслу </w:t>
      </w:r>
      <w:hyperlink r:id="rId7" w:history="1">
        <w:r w:rsidRPr="00C6296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C6296B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1A5800" w:rsidRPr="00C6296B" w:rsidP="001A580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Поскольку </w:t>
      </w:r>
      <w:r w:rsidRPr="00C6296B">
        <w:rPr>
          <w:color w:val="FF0000"/>
          <w:sz w:val="26"/>
          <w:szCs w:val="26"/>
        </w:rPr>
        <w:t>Гриневским Романом Александровичем</w:t>
      </w:r>
      <w:r w:rsidRPr="00C6296B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C6296B">
        <w:rPr>
          <w:rFonts w:eastAsia="Sylfaen"/>
          <w:color w:val="FF0000"/>
          <w:sz w:val="26"/>
          <w:szCs w:val="26"/>
          <w:lang w:bidi="ru-RU"/>
        </w:rPr>
        <w:t>18810886250920020691</w:t>
      </w:r>
      <w:r w:rsidRPr="00C6296B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C6296B">
        <w:rPr>
          <w:rFonts w:eastAsia="Sylfaen"/>
          <w:color w:val="FF0000"/>
          <w:sz w:val="26"/>
          <w:szCs w:val="26"/>
          <w:lang w:bidi="ru-RU"/>
        </w:rPr>
        <w:t xml:space="preserve">31.05.2024 </w:t>
      </w:r>
      <w:r w:rsidRPr="00C6296B">
        <w:rPr>
          <w:sz w:val="26"/>
          <w:szCs w:val="26"/>
        </w:rPr>
        <w:t xml:space="preserve">и рассмотрения дела в судебном заседании – </w:t>
      </w:r>
      <w:r w:rsidRPr="00C6296B">
        <w:rPr>
          <w:rFonts w:eastAsia="Sylfaen"/>
          <w:color w:val="FF0000"/>
          <w:sz w:val="26"/>
          <w:szCs w:val="26"/>
          <w:lang w:bidi="ru-RU"/>
        </w:rPr>
        <w:t>12.09.2024</w:t>
      </w:r>
      <w:r w:rsidRPr="00C6296B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1A5800" w:rsidRPr="00C6296B" w:rsidP="001A580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C6296B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C6296B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C6296B">
        <w:rPr>
          <w:bCs/>
          <w:color w:val="26282F"/>
          <w:sz w:val="26"/>
          <w:szCs w:val="26"/>
        </w:rPr>
        <w:t xml:space="preserve">). </w:t>
      </w:r>
    </w:p>
    <w:p w:rsidR="001A5800" w:rsidRPr="00C6296B" w:rsidP="001A58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296B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C6296B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C6296B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1A5800" w:rsidRPr="00C6296B" w:rsidP="001A5800">
      <w:pPr>
        <w:jc w:val="center"/>
        <w:rPr>
          <w:sz w:val="26"/>
          <w:szCs w:val="26"/>
        </w:rPr>
      </w:pPr>
      <w:r w:rsidRPr="00C6296B">
        <w:rPr>
          <w:sz w:val="26"/>
          <w:szCs w:val="26"/>
        </w:rPr>
        <w:t>постановил:</w:t>
      </w:r>
    </w:p>
    <w:p w:rsidR="001A5800" w:rsidRPr="00C6296B" w:rsidP="001A5800">
      <w:pPr>
        <w:jc w:val="both"/>
        <w:rPr>
          <w:sz w:val="26"/>
          <w:szCs w:val="26"/>
        </w:rPr>
      </w:pPr>
      <w:r w:rsidRPr="00C6296B">
        <w:rPr>
          <w:color w:val="FF0000"/>
          <w:sz w:val="26"/>
          <w:szCs w:val="26"/>
        </w:rPr>
        <w:t>Гриневского Романа Александровича</w:t>
      </w:r>
      <w:r w:rsidRPr="00C6296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1A5800" w:rsidRPr="00C6296B" w:rsidP="001A5800">
      <w:pPr>
        <w:ind w:firstLine="708"/>
        <w:jc w:val="both"/>
        <w:rPr>
          <w:sz w:val="26"/>
          <w:szCs w:val="26"/>
        </w:rPr>
      </w:pPr>
      <w:r w:rsidRPr="00C6296B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A5800" w:rsidRPr="00C6296B" w:rsidP="001A5800">
      <w:pPr>
        <w:jc w:val="both"/>
        <w:rPr>
          <w:color w:val="000000"/>
          <w:sz w:val="26"/>
          <w:szCs w:val="26"/>
        </w:rPr>
      </w:pPr>
    </w:p>
    <w:p w:rsidR="001A5800" w:rsidRPr="00C6296B" w:rsidP="001A5800">
      <w:pPr>
        <w:ind w:firstLine="567"/>
        <w:jc w:val="center"/>
        <w:textAlignment w:val="baseline"/>
        <w:rPr>
          <w:sz w:val="26"/>
          <w:szCs w:val="26"/>
        </w:rPr>
      </w:pPr>
      <w:r w:rsidRPr="00C6296B">
        <w:rPr>
          <w:sz w:val="26"/>
          <w:szCs w:val="26"/>
        </w:rPr>
        <w:t>Мировой судья</w:t>
      </w:r>
      <w:r w:rsidRPr="00C6296B">
        <w:rPr>
          <w:sz w:val="26"/>
          <w:szCs w:val="26"/>
        </w:rPr>
        <w:tab/>
        <w:t xml:space="preserve">           </w:t>
      </w:r>
      <w:r w:rsidRPr="00C6296B">
        <w:rPr>
          <w:sz w:val="26"/>
          <w:szCs w:val="26"/>
        </w:rPr>
        <w:tab/>
      </w:r>
      <w:r w:rsidRPr="00C6296B">
        <w:rPr>
          <w:sz w:val="26"/>
          <w:szCs w:val="26"/>
        </w:rPr>
        <w:tab/>
        <w:t xml:space="preserve">    Н.В. Разумная</w:t>
      </w:r>
    </w:p>
    <w:p w:rsidR="001A5800" w:rsidRPr="00C6296B" w:rsidP="001A5800">
      <w:pPr>
        <w:ind w:firstLine="567"/>
        <w:jc w:val="center"/>
        <w:textAlignment w:val="baseline"/>
        <w:rPr>
          <w:sz w:val="26"/>
          <w:szCs w:val="26"/>
        </w:rPr>
      </w:pPr>
    </w:p>
    <w:p w:rsidR="005C0550"/>
    <w:sectPr w:rsidSect="00C629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0"/>
    <w:rsid w:val="001A5800"/>
    <w:rsid w:val="005C0550"/>
    <w:rsid w:val="00C62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9D827F-EF06-42E0-8588-964580FA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